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F7D4" w14:textId="65738CDA" w:rsidR="00EB3EA7" w:rsidRPr="006660E5" w:rsidRDefault="00EB3EA7" w:rsidP="00E013F1">
      <w:pPr>
        <w:keepNext/>
        <w:suppressAutoHyphens/>
        <w:spacing w:after="0" w:line="240" w:lineRule="auto"/>
        <w:jc w:val="center"/>
        <w:outlineLvl w:val="0"/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>UMOWA REZERWACYJNA</w:t>
      </w:r>
    </w:p>
    <w:p w14:paraId="29C30167" w14:textId="75DCD6E0" w:rsidR="00EB3EA7" w:rsidRPr="006660E5" w:rsidRDefault="00EB3EA7" w:rsidP="00E013F1">
      <w:pPr>
        <w:keepNext/>
        <w:suppressAutoHyphens/>
        <w:spacing w:after="0" w:line="240" w:lineRule="auto"/>
        <w:jc w:val="center"/>
        <w:outlineLvl w:val="0"/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 xml:space="preserve">dot. pobytu w </w:t>
      </w:r>
      <w:r w:rsidR="00CD42CF"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 xml:space="preserve"> „ODWRÓCENI”</w:t>
      </w:r>
    </w:p>
    <w:p w14:paraId="29493978" w14:textId="77777777" w:rsidR="00EB3EA7" w:rsidRPr="006660E5" w:rsidRDefault="00EB3EA7" w:rsidP="00E013F1">
      <w:pPr>
        <w:keepNext/>
        <w:suppressAutoHyphens/>
        <w:spacing w:after="0" w:line="240" w:lineRule="auto"/>
        <w:outlineLvl w:val="0"/>
        <w:rPr>
          <w:rFonts w:ascii="Garamond" w:eastAsia="Times New Roman" w:hAnsi="Garamond" w:cs="Garamond"/>
          <w:sz w:val="23"/>
          <w:szCs w:val="23"/>
          <w:lang w:eastAsia="ar-SA"/>
        </w:rPr>
      </w:pPr>
    </w:p>
    <w:p w14:paraId="5B9240A1" w14:textId="453609A6" w:rsidR="00EB3EA7" w:rsidRPr="006660E5" w:rsidRDefault="00EB3EA7" w:rsidP="00E013F1">
      <w:pPr>
        <w:keepNext/>
        <w:suppressAutoHyphens/>
        <w:spacing w:after="0" w:line="240" w:lineRule="auto"/>
        <w:outlineLvl w:val="0"/>
        <w:rPr>
          <w:rFonts w:ascii="Garamond" w:eastAsia="Times New Roman" w:hAnsi="Garamond" w:cs="Garamond"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sz w:val="23"/>
          <w:szCs w:val="23"/>
          <w:lang w:eastAsia="ar-SA"/>
        </w:rPr>
        <w:t xml:space="preserve">zawarta w dniu </w:t>
      </w:r>
      <w:r w:rsidR="001B3485" w:rsidRPr="006660E5">
        <w:rPr>
          <w:rFonts w:ascii="Garamond" w:eastAsia="Times New Roman" w:hAnsi="Garamond" w:cs="Garamond"/>
          <w:sz w:val="23"/>
          <w:szCs w:val="23"/>
          <w:lang w:eastAsia="ar-SA"/>
        </w:rPr>
        <w:t xml:space="preserve">______________________ </w:t>
      </w:r>
      <w:r w:rsidRPr="006660E5">
        <w:rPr>
          <w:rFonts w:ascii="Garamond" w:eastAsia="Times New Roman" w:hAnsi="Garamond" w:cs="Garamond"/>
          <w:sz w:val="23"/>
          <w:szCs w:val="23"/>
          <w:lang w:eastAsia="ar-SA"/>
        </w:rPr>
        <w:t>r., pomiędzy:</w:t>
      </w:r>
    </w:p>
    <w:p w14:paraId="66E8E3DD" w14:textId="77777777" w:rsidR="006D320A" w:rsidRPr="006660E5" w:rsidRDefault="006D320A" w:rsidP="00E013F1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515"/>
      </w:tblGrid>
      <w:tr w:rsidR="00DC6DE0" w:rsidRPr="006660E5" w14:paraId="242B18F6" w14:textId="77777777" w:rsidTr="00E32FFB">
        <w:tc>
          <w:tcPr>
            <w:tcW w:w="8920" w:type="dxa"/>
            <w:gridSpan w:val="2"/>
          </w:tcPr>
          <w:p w14:paraId="07FD86DA" w14:textId="6BF3F0AA" w:rsidR="00D613CB" w:rsidRPr="006660E5" w:rsidRDefault="001B3485" w:rsidP="00E013F1">
            <w:pPr>
              <w:widowControl w:val="0"/>
              <w:suppressAutoHyphens/>
              <w:autoSpaceDE w:val="0"/>
              <w:spacing w:after="0" w:line="276" w:lineRule="auto"/>
              <w:ind w:right="-108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ar-SA"/>
              </w:rPr>
              <w:t xml:space="preserve">spółką </w:t>
            </w:r>
            <w:bookmarkStart w:id="0" w:name="_Hlk170398663"/>
            <w:r w:rsidRPr="006660E5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ar-SA"/>
              </w:rPr>
              <w:t xml:space="preserve">Klinika Leczenia Uzależnień „ODWRÓCENI” spółka z ograniczoną odpowiedzialnością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z siedzibą w </w:t>
            </w:r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bookmarkEnd w:id="0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(</w:t>
            </w:r>
            <w:bookmarkStart w:id="1" w:name="_Hlk166852580"/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42, 11-600 </w:t>
            </w:r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, gm. Węgorzewo</w:t>
            </w:r>
            <w:bookmarkEnd w:id="1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), KRS: 0001060149, NIP: 5273077346, REGON: 52649494000000, </w:t>
            </w:r>
            <w:r w:rsidR="00947F97" w:rsidRPr="006660E5">
              <w:rPr>
                <w:rFonts w:ascii="Garamond" w:eastAsia="Times New Roman" w:hAnsi="Garamond"/>
                <w:sz w:val="23"/>
                <w:szCs w:val="23"/>
                <w:lang w:eastAsia="ar-SA"/>
              </w:rPr>
              <w:t>BDO: 000642592,</w:t>
            </w:r>
            <w:r w:rsidR="00947F97" w:rsidRPr="006660E5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947F97" w:rsidRPr="006660E5">
              <w:rPr>
                <w:rFonts w:ascii="Garamond" w:eastAsia="Times New Roman" w:hAnsi="Garamond"/>
                <w:sz w:val="23"/>
                <w:szCs w:val="23"/>
                <w:lang w:eastAsia="ar-SA"/>
              </w:rPr>
              <w:t xml:space="preserve">wpisaną do Rejestru Podmiotów Wykonujących Działalność Leczniczą – numer księgi rejestrowej 000000279234,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reprezentowaną przez: Dominikę Szefler-Kalbarczyk,</w:t>
            </w:r>
            <w:r w:rsidR="00D613CB"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e-mail: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hyperlink r:id="rId7" w:history="1">
              <w:r w:rsidR="00D613CB" w:rsidRPr="006660E5">
                <w:rPr>
                  <w:rStyle w:val="Hipercze"/>
                  <w:rFonts w:ascii="Garamond" w:eastAsia="Times New Roman" w:hAnsi="Garamond" w:cs="Times New Roman"/>
                  <w:sz w:val="23"/>
                  <w:szCs w:val="23"/>
                  <w:lang w:eastAsia="ar-SA"/>
                </w:rPr>
                <w:t>terapia@odwroceni.com.pl</w:t>
              </w:r>
            </w:hyperlink>
            <w:r w:rsidR="00D613CB"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zwaną dalej „</w:t>
            </w:r>
            <w:r w:rsidRPr="006660E5">
              <w:rPr>
                <w:rFonts w:ascii="Garamond" w:eastAsia="Times New Roman" w:hAnsi="Garamond" w:cs="Times New Roman"/>
                <w:b/>
                <w:sz w:val="23"/>
                <w:szCs w:val="23"/>
                <w:lang w:eastAsia="ar-SA"/>
              </w:rPr>
              <w:t>Spółką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”, a</w:t>
            </w:r>
          </w:p>
        </w:tc>
      </w:tr>
      <w:tr w:rsidR="00DC6DE0" w:rsidRPr="006660E5" w14:paraId="20EFDCE6" w14:textId="77777777" w:rsidTr="00557B42">
        <w:tc>
          <w:tcPr>
            <w:tcW w:w="8920" w:type="dxa"/>
            <w:gridSpan w:val="2"/>
            <w:shd w:val="clear" w:color="auto" w:fill="D9F2D0" w:themeFill="accent6" w:themeFillTint="33"/>
          </w:tcPr>
          <w:p w14:paraId="441CD3A3" w14:textId="3D344C75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Rezerwujący</w:t>
            </w:r>
            <w:proofErr w:type="spellEnd"/>
          </w:p>
        </w:tc>
      </w:tr>
      <w:tr w:rsidR="00DC6DE0" w:rsidRPr="006660E5" w14:paraId="571E1370" w14:textId="77777777" w:rsidTr="001B3485">
        <w:tc>
          <w:tcPr>
            <w:tcW w:w="2405" w:type="dxa"/>
          </w:tcPr>
          <w:p w14:paraId="2CFA1E60" w14:textId="17156BCF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i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mię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i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nazwisko</w:t>
            </w:r>
            <w:proofErr w:type="spellEnd"/>
          </w:p>
        </w:tc>
        <w:tc>
          <w:tcPr>
            <w:tcW w:w="6515" w:type="dxa"/>
          </w:tcPr>
          <w:p w14:paraId="126C12E8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1062C43F" w14:textId="77777777" w:rsidTr="001B3485">
        <w:tc>
          <w:tcPr>
            <w:tcW w:w="2405" w:type="dxa"/>
          </w:tcPr>
          <w:p w14:paraId="37DCA2A1" w14:textId="3C0EBAAF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a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dres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zamieszkania</w:t>
            </w:r>
            <w:proofErr w:type="spellEnd"/>
          </w:p>
        </w:tc>
        <w:tc>
          <w:tcPr>
            <w:tcW w:w="6515" w:type="dxa"/>
          </w:tcPr>
          <w:p w14:paraId="2657C664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2E46E09A" w14:textId="77777777" w:rsidTr="001B3485">
        <w:tc>
          <w:tcPr>
            <w:tcW w:w="2405" w:type="dxa"/>
          </w:tcPr>
          <w:p w14:paraId="67649A2C" w14:textId="2B6E9140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PESE</w:t>
            </w:r>
            <w:r w:rsidR="001B3485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L</w:t>
            </w:r>
          </w:p>
        </w:tc>
        <w:tc>
          <w:tcPr>
            <w:tcW w:w="6515" w:type="dxa"/>
          </w:tcPr>
          <w:p w14:paraId="197B67B9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17C67226" w14:textId="77777777" w:rsidTr="001B3485">
        <w:tc>
          <w:tcPr>
            <w:tcW w:w="2405" w:type="dxa"/>
          </w:tcPr>
          <w:p w14:paraId="702336DB" w14:textId="11C08828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t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elefon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kontaktowy</w:t>
            </w:r>
            <w:proofErr w:type="spellEnd"/>
          </w:p>
        </w:tc>
        <w:tc>
          <w:tcPr>
            <w:tcW w:w="6515" w:type="dxa"/>
          </w:tcPr>
          <w:p w14:paraId="11FC5145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788C9AB6" w14:textId="77777777" w:rsidTr="001B3485">
        <w:tc>
          <w:tcPr>
            <w:tcW w:w="2405" w:type="dxa"/>
          </w:tcPr>
          <w:p w14:paraId="3315EA7B" w14:textId="467A1202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a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dres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e-mail</w:t>
            </w:r>
          </w:p>
        </w:tc>
        <w:tc>
          <w:tcPr>
            <w:tcW w:w="6515" w:type="dxa"/>
          </w:tcPr>
          <w:p w14:paraId="6AD13FE1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</w:tbl>
    <w:p w14:paraId="313609E0" w14:textId="77777777" w:rsidR="00DC6DE0" w:rsidRPr="006660E5" w:rsidRDefault="00DC6DE0" w:rsidP="00E013F1">
      <w:pPr>
        <w:suppressAutoHyphens/>
        <w:spacing w:after="0" w:line="240" w:lineRule="auto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</w:p>
    <w:p w14:paraId="1B379056" w14:textId="51E363E6" w:rsidR="006D320A" w:rsidRPr="006660E5" w:rsidRDefault="006D320A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§ 1</w:t>
      </w:r>
      <w:r w:rsidR="006A3234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.</w:t>
      </w:r>
    </w:p>
    <w:p w14:paraId="0368261C" w14:textId="561D8294" w:rsidR="00430E70" w:rsidRPr="001A34D9" w:rsidRDefault="006D320A" w:rsidP="001A34D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Spółka oświadcza, że prowadzi innowacyjny ośrodek leczenia różnego rodzaju uzależnień o nazwie </w:t>
      </w:r>
      <w:r w:rsidR="00035194" w:rsidRPr="001A34D9">
        <w:rPr>
          <w:rFonts w:ascii="Garamond" w:eastAsia="Times New Roman" w:hAnsi="Garamond" w:cs="Arial"/>
          <w:sz w:val="23"/>
          <w:szCs w:val="23"/>
          <w:lang w:eastAsia="ar-SA"/>
        </w:rPr>
        <w:t>Ośrodek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Leczenia Uzależnień </w:t>
      </w:r>
      <w:r w:rsidR="00035194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„Odwróceni” 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w miejscowości 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(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42, 11-600 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), gm. Węgorzewo, woj. warmińsko-mazurskie (dalej jako „</w:t>
      </w:r>
      <w:r w:rsidR="00512E5B" w:rsidRPr="001A34D9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Ośrodek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”).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Szczegółowe informacje dotyczące </w:t>
      </w:r>
      <w:r w:rsidR="00512E5B" w:rsidRPr="001A34D9">
        <w:rPr>
          <w:rFonts w:ascii="Garamond" w:eastAsia="Times New Roman" w:hAnsi="Garamond" w:cs="Arial"/>
          <w:sz w:val="23"/>
          <w:szCs w:val="23"/>
          <w:lang w:eastAsia="ar-SA"/>
        </w:rPr>
        <w:t>Ośrodka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C3321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oraz stosowanych metod terapii 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dostępne są na stronie internetowej </w:t>
      </w:r>
      <w:hyperlink r:id="rId8" w:history="1">
        <w:r w:rsidR="00430E70" w:rsidRPr="001A34D9">
          <w:rPr>
            <w:rStyle w:val="Hipercze"/>
            <w:rFonts w:ascii="Garamond" w:eastAsia="Times New Roman" w:hAnsi="Garamond" w:cs="Arial"/>
            <w:sz w:val="23"/>
            <w:szCs w:val="23"/>
            <w:lang w:eastAsia="ar-SA"/>
          </w:rPr>
          <w:t>www.odwroceni.com.pl</w:t>
        </w:r>
      </w:hyperlink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</w:p>
    <w:p w14:paraId="519A1DF7" w14:textId="05D5C7F6" w:rsidR="006A3234" w:rsidRPr="006660E5" w:rsidRDefault="001B3485" w:rsidP="00E013F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Rezerwujący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jest zainteresowany pobytem w </w:t>
      </w:r>
      <w:r w:rsidR="000C1CB3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i korzystaniem z usług terapeutycznych oferowanych w </w:t>
      </w:r>
      <w:r w:rsidR="004B0D28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BF5792" w:rsidRPr="006660E5">
        <w:rPr>
          <w:rFonts w:ascii="Garamond" w:eastAsia="Times New Roman" w:hAnsi="Garamond" w:cs="Arial"/>
          <w:sz w:val="23"/>
          <w:szCs w:val="23"/>
          <w:lang w:eastAsia="ar-SA"/>
        </w:rPr>
        <w:t>na warunkach opisanych w niniejszej Umowie rezerwacyjnej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1B9B7640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5BC8F28D" w14:textId="3B2528D0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2.</w:t>
      </w:r>
    </w:p>
    <w:p w14:paraId="624C315E" w14:textId="7564E8F4" w:rsidR="001B3485" w:rsidRPr="006660E5" w:rsidRDefault="006A3234" w:rsidP="00E01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Strony zamierzają zawrzeć umowę na pobyt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</w:t>
      </w:r>
      <w:r w:rsidR="0019487A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(dalej jako „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Kontrakt Terapeutyczny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”)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na następujących warunkach:</w:t>
      </w:r>
    </w:p>
    <w:p w14:paraId="63534504" w14:textId="77777777" w:rsidR="001B3485" w:rsidRPr="006660E5" w:rsidRDefault="001B3485" w:rsidP="00AA58DC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657"/>
      </w:tblGrid>
      <w:tr w:rsidR="00BF5792" w:rsidRPr="006660E5" w14:paraId="633228CD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4E15A3D6" w14:textId="77777777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Termin pobytu:</w:t>
            </w:r>
          </w:p>
          <w:p w14:paraId="011BFA2E" w14:textId="12A320B4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29595582" w14:textId="77777777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</w:tr>
      <w:tr w:rsidR="001B3485" w:rsidRPr="006660E5" w14:paraId="5BFDD550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587B2EFC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Okres pobytu</w:t>
            </w:r>
          </w:p>
          <w:p w14:paraId="4D9B6543" w14:textId="6E79FF03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5D889660" w14:textId="3440BFBC" w:rsidR="001B3485" w:rsidRPr="00F51732" w:rsidRDefault="00F51732" w:rsidP="00E013F1">
            <w:pPr>
              <w:suppressAutoHyphens/>
              <w:jc w:val="both"/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  <w:t xml:space="preserve">14-dniowy </w:t>
            </w:r>
          </w:p>
        </w:tc>
      </w:tr>
      <w:tr w:rsidR="00EA35BD" w:rsidRPr="006660E5" w14:paraId="0EEDF6DF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2967C3A1" w14:textId="44ECE1F9" w:rsidR="00EA35BD" w:rsidRPr="006660E5" w:rsidRDefault="00EA35BD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Rodzaj pokoju</w:t>
            </w:r>
          </w:p>
        </w:tc>
        <w:tc>
          <w:tcPr>
            <w:tcW w:w="6657" w:type="dxa"/>
          </w:tcPr>
          <w:p w14:paraId="0CC8D05B" w14:textId="481305A1" w:rsidR="00EA35BD" w:rsidRPr="00EA35BD" w:rsidRDefault="00E738F3" w:rsidP="00E013F1">
            <w:pPr>
              <w:suppressAutoHyphens/>
              <w:jc w:val="both"/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  <w:t>Dwu/trzyosobowy</w:t>
            </w:r>
          </w:p>
        </w:tc>
      </w:tr>
      <w:tr w:rsidR="001B3485" w:rsidRPr="006660E5" w14:paraId="67A91128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3B011412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Cena</w:t>
            </w:r>
          </w:p>
          <w:p w14:paraId="33ED423E" w14:textId="449A52F6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711"/>
            </w:tblGrid>
            <w:tr w:rsidR="00A57D4E" w:rsidRPr="00C22E29" w14:paraId="6D31ECFD" w14:textId="77777777" w:rsidTr="00D90BA4">
              <w:tc>
                <w:tcPr>
                  <w:tcW w:w="6657" w:type="dxa"/>
                </w:tcPr>
                <w:p w14:paraId="36F196C6" w14:textId="0FE3A90F" w:rsidR="00A57D4E" w:rsidRPr="00C22E29" w:rsidRDefault="00A57D4E" w:rsidP="00A57D4E">
                  <w:pPr>
                    <w:suppressAutoHyphens/>
                    <w:jc w:val="both"/>
                    <w:rPr>
                      <w:rFonts w:ascii="Garamond" w:eastAsia="Times New Roman" w:hAnsi="Garamond" w:cs="Arial"/>
                      <w:sz w:val="23"/>
                      <w:szCs w:val="23"/>
                      <w:lang w:eastAsia="ar-SA"/>
                    </w:rPr>
                  </w:pPr>
                </w:p>
              </w:tc>
            </w:tr>
          </w:tbl>
          <w:p w14:paraId="301318BE" w14:textId="4A1FE5EC" w:rsidR="001B3485" w:rsidRPr="006660E5" w:rsidRDefault="00E738F3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10.000pln</w:t>
            </w:r>
          </w:p>
        </w:tc>
      </w:tr>
      <w:tr w:rsidR="001B3485" w:rsidRPr="006660E5" w14:paraId="50A22705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29A1136E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Zaliczka</w:t>
            </w:r>
          </w:p>
          <w:p w14:paraId="447B38C6" w14:textId="0DA339E3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463DEC61" w14:textId="44C471B7" w:rsidR="001B3485" w:rsidRPr="006660E5" w:rsidRDefault="00E738F3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5.000pln</w:t>
            </w:r>
          </w:p>
        </w:tc>
      </w:tr>
    </w:tbl>
    <w:p w14:paraId="1133A342" w14:textId="77777777" w:rsidR="001B3485" w:rsidRPr="006660E5" w:rsidRDefault="001B3485" w:rsidP="00E013F1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p w14:paraId="5B06C518" w14:textId="77777777" w:rsidR="00015834" w:rsidRDefault="006A3234" w:rsidP="000158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Spółka zobowiązuje się dokonać rezerwacji </w:t>
      </w:r>
      <w:r w:rsidR="00713347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miejsca w </w:t>
      </w:r>
      <w:r w:rsidR="00FC7452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713347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pobyt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D0382" w:rsidRPr="006660E5">
        <w:rPr>
          <w:rFonts w:ascii="Garamond" w:eastAsia="Times New Roman" w:hAnsi="Garamond" w:cs="Arial"/>
          <w:sz w:val="23"/>
          <w:szCs w:val="23"/>
          <w:lang w:eastAsia="ar-SA"/>
        </w:rPr>
        <w:t>na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FC7452" w:rsidRPr="006660E5">
        <w:rPr>
          <w:rFonts w:ascii="Garamond" w:eastAsia="Times New Roman" w:hAnsi="Garamond" w:cs="Arial"/>
          <w:sz w:val="23"/>
          <w:szCs w:val="23"/>
          <w:lang w:eastAsia="ar-SA"/>
        </w:rPr>
        <w:t>warunkach opisanych powyżej.</w:t>
      </w:r>
    </w:p>
    <w:p w14:paraId="4236CD88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43ECF204" w14:textId="3614420D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3.</w:t>
      </w:r>
    </w:p>
    <w:p w14:paraId="740D5FD6" w14:textId="21A7542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Niniejsza Umowa zostaje zawarta pod warunkiem zawieszającym, dokonania przez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Rezerwującego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na rzecz Spółki zapłaty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Zaliczki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, któr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będzie rozliczan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sposób opisany </w:t>
      </w:r>
      <w:r w:rsidR="00536724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ust. 4 poniżej. </w:t>
      </w:r>
    </w:p>
    <w:p w14:paraId="617971B1" w14:textId="19B6C0D0" w:rsidR="00E013F1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Za</w:t>
      </w:r>
      <w:r w:rsidR="00506E30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zostanie wpłacon</w:t>
      </w:r>
      <w:r w:rsidR="00911705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a</w:t>
      </w:r>
      <w:r w:rsidR="00506E30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w całości w dni</w:t>
      </w:r>
      <w:r w:rsidR="005F51DE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u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podpisania niniejszej Umowy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następujący rachunek bankowy Spółki: </w:t>
      </w:r>
      <w:r w:rsidR="000D0382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39 1050 1823 1000 0091 5148 0192</w:t>
      </w:r>
      <w:r w:rsidR="000D0382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. </w:t>
      </w:r>
    </w:p>
    <w:p w14:paraId="49D51741" w14:textId="29C1F7F3" w:rsidR="000D0382" w:rsidRPr="006660E5" w:rsidRDefault="00E013F1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lastRenderedPageBreak/>
        <w:t xml:space="preserve">W przypadku przelewu Zaliczki w walucie euro, równowartość Zaliczki w euro wg średniego kursu ogłoszonego przez NBP w dniu przelewu, należy wpłacić na następujący rachunek Spółki: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PL91 1050 1823 1000 0090 8395 7168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;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kod SWIFT: INGBPLPW</w:t>
      </w:r>
    </w:p>
    <w:p w14:paraId="40229385" w14:textId="270E4B0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liczkę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uznaje się za zapłacon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ą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chwilą zaksięgowania środków na rachunku bankowym Spółki. </w:t>
      </w:r>
    </w:p>
    <w:p w14:paraId="09823C0C" w14:textId="626904CB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W przypadku niedokonania wpłaty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liczki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terminie i na warunkach wskazanych powyżej, niniejsza Umowa wygasa, a Spółka zostaje zwolniona z wszelkich zobowiązań wobec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wynikających z niniejszej Umowy, bez konieczności składania przez Strony dodatkowych oświadczeń, a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Rezerwującemu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nie będą przysługiwały żadne roszczenia wobec Spółki z tytułu niniejszej Umowy.</w:t>
      </w:r>
    </w:p>
    <w:p w14:paraId="13F1A253" w14:textId="174E909D" w:rsidR="00383895" w:rsidRPr="006660E5" w:rsidRDefault="00383895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Pozostała część Ceny podlega </w:t>
      </w:r>
      <w:r w:rsidR="00CE1D85">
        <w:rPr>
          <w:rFonts w:ascii="Garamond" w:eastAsia="Times New Roman" w:hAnsi="Garamond" w:cs="Arial"/>
          <w:sz w:val="23"/>
          <w:szCs w:val="23"/>
          <w:lang w:eastAsia="ar-SA"/>
        </w:rPr>
        <w:t xml:space="preserve">zapłacie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nie później niż w dacie </w:t>
      </w:r>
      <w:r w:rsidR="00006B21" w:rsidRPr="006660E5">
        <w:rPr>
          <w:rFonts w:ascii="Garamond" w:eastAsia="Times New Roman" w:hAnsi="Garamond" w:cs="Arial"/>
          <w:sz w:val="23"/>
          <w:szCs w:val="23"/>
          <w:lang w:eastAsia="ar-SA"/>
        </w:rPr>
        <w:t>przyjęcia Rezerwującego do Ośrodka.</w:t>
      </w:r>
    </w:p>
    <w:p w14:paraId="64464CF5" w14:textId="49210CB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en-US" w:eastAsia="ar-SA"/>
        </w:rPr>
      </w:pP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Zapłacon</w:t>
      </w:r>
      <w:r w:rsidR="00506E30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przez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="002933A3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Rezerwującego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Za</w:t>
      </w:r>
      <w:r w:rsidR="00506E30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liczka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:</w:t>
      </w:r>
    </w:p>
    <w:p w14:paraId="78034079" w14:textId="4886353A" w:rsidR="006A3234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zawarcia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zostanie zaliczon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poczet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C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eny,</w:t>
      </w:r>
    </w:p>
    <w:p w14:paraId="2FCD4A42" w14:textId="0BFE5F88" w:rsidR="006A3234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niezawarcia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 na pobyt w Klinice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90F53" w:rsidRPr="006660E5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z przyczyn leżących po stronie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,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nie podlega zwrotowi, a zostaje </w:t>
      </w:r>
      <w:r w:rsidR="000459A9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w całości zatrzyman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Spółkę,</w:t>
      </w:r>
      <w:r w:rsidR="00090F53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chyba że Strony ustalą inny termin pobytu Rezerwującego w </w:t>
      </w:r>
      <w:r w:rsidR="00F73D7A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Ośrodku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, wówczas Zaliczka zostanie zaliczona na poczet ceny </w:t>
      </w:r>
      <w:r w:rsidR="000459A9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br/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z tytułu pobytu w </w:t>
      </w:r>
      <w:r w:rsidR="00F73D7A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Ośrodku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w ustalonym terminie,</w:t>
      </w:r>
    </w:p>
    <w:p w14:paraId="75A02AB8" w14:textId="58FBA620" w:rsidR="00506E30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upływu terminu, na który dokonano rezerwacji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miejsca pobytu w </w:t>
      </w:r>
      <w:r w:rsidR="00B50664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oraz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niezawarcia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przyczyn leżących po stronie Spółki lub z przyczyn nie leżących po żadnej ze Stron,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zostanie </w:t>
      </w:r>
      <w:r w:rsidR="000C3321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całości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zwrócon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Rezerwującemu w terminie 7 dni od dnia otrzymania wezwania Rezerwującego do zwrotu, na rachunek podany w wezwaniu</w:t>
      </w:r>
      <w:r w:rsidR="00383895" w:rsidRPr="006660E5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76FAA1A8" w14:textId="00D612CD" w:rsidR="00953A20" w:rsidRPr="0060671D" w:rsidRDefault="00953A20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Cs/>
          <w:sz w:val="23"/>
          <w:szCs w:val="23"/>
          <w:lang w:eastAsia="ar-SA"/>
        </w:rPr>
      </w:pPr>
      <w:r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Pierwszy dzień pobytu, o którym mowa w </w:t>
      </w:r>
      <w:r w:rsidR="000828BE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§2 ust. 1 </w:t>
      </w:r>
      <w:r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to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dzień wyznaczony </w:t>
      </w:r>
      <w:r w:rsidR="001F4D75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dla Rezerwującego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na dzień przyjęcia </w:t>
      </w:r>
      <w:r w:rsidR="00F2451E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Rezerwującego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>do Ośrodka.</w:t>
      </w:r>
    </w:p>
    <w:p w14:paraId="2FC60D19" w14:textId="72D93CE2" w:rsidR="008F7632" w:rsidRPr="0000221A" w:rsidRDefault="00807CA7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>
        <w:rPr>
          <w:rFonts w:ascii="Garamond" w:eastAsia="Times New Roman" w:hAnsi="Garamond" w:cs="Arial"/>
          <w:b/>
          <w:sz w:val="23"/>
          <w:szCs w:val="23"/>
          <w:lang w:eastAsia="ar-SA"/>
        </w:rPr>
        <w:t>Rezerwujący j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est w pełni świadomy, że 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do podpisania Kontraktu </w:t>
      </w:r>
      <w:r w:rsidR="006C7D6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erapeutycznego dochodzi w dniu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wyznaczonym na dzień 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przyjęci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a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</w:t>
      </w:r>
      <w:r w:rsidR="004C002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do Ośrodka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, jak również, że 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zawarcie Kontraktu </w:t>
      </w:r>
      <w:r w:rsidR="006C7D6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erapeutycznego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uzależnione jest od </w:t>
      </w:r>
      <w:r w:rsidR="00AA58D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uprzedniego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zakwalifikowania Rezerwującego do pobytu w Ośrodku</w:t>
      </w:r>
      <w:r w:rsidR="00AA58D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. W związku z tym Rezerwujący zobowiązuje się do </w:t>
      </w:r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tego, że</w:t>
      </w:r>
      <w:r w:rsidR="00535F93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w dniu wyznaczonym na dzień przyjęcia Rezerwującego do Ośrodka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:</w:t>
      </w:r>
    </w:p>
    <w:p w14:paraId="5C0B6A33" w14:textId="1301A43D" w:rsidR="008F0F90" w:rsidRPr="0000221A" w:rsidRDefault="008F7632" w:rsidP="008F7632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bookmarkStart w:id="2" w:name="_Hlk181270112"/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pozostawa</w:t>
      </w:r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ć będzie</w:t>
      </w:r>
      <w:bookmarkEnd w:id="2"/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 co najmniej dwu-dniowej abstynencji </w:t>
      </w:r>
      <w:r w:rsidR="00965F8A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od alkoholu</w:t>
      </w:r>
      <w:r w:rsidR="006F03F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;</w:t>
      </w:r>
    </w:p>
    <w:p w14:paraId="218879C3" w14:textId="41066EA2" w:rsidR="005938AE" w:rsidRPr="0000221A" w:rsidRDefault="000C4710" w:rsidP="007C3980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pozostawać będzie</w:t>
      </w:r>
      <w:r w:rsidR="008F0F9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w stanie pełnej trzeźwości</w:t>
      </w:r>
      <w:r w:rsidR="00D71EAD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od alkoholu</w:t>
      </w:r>
      <w:r w:rsidR="008F0F9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(wymagany wynik badania alkomatem to 0,0 mg/l w wydychanym powietrzu)</w:t>
      </w:r>
      <w:r w:rsidR="005938A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;</w:t>
      </w:r>
    </w:p>
    <w:p w14:paraId="4BA66844" w14:textId="47D7E136" w:rsidR="001F743C" w:rsidRPr="0000221A" w:rsidRDefault="001F743C" w:rsidP="001F743C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podda się procesowi weryfikacji przeprowadzanemu przez personel Ośrodka, tj. w szczególności:</w:t>
      </w:r>
    </w:p>
    <w:p w14:paraId="2280AD7C" w14:textId="142D2E80" w:rsidR="001F743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podda się badaniu alkomatem;</w:t>
      </w:r>
    </w:p>
    <w:p w14:paraId="3B6FA2B1" w14:textId="2045D381" w:rsidR="001F743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będzie uczestniczył w wywiadzie lekarskim, terapeutycznym lub pielęgniarskim przeprowadzanym przez personel Ośrodka oraz udzieli pełnej i prawdziwej informacji o swoim stanie zdrowia i przyjmowanych lekach;</w:t>
      </w:r>
    </w:p>
    <w:p w14:paraId="1AEA3D9A" w14:textId="318169CF" w:rsidR="007B008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podda się przeszukaniu osobistemu i przeszukaniu bagażu.</w:t>
      </w:r>
    </w:p>
    <w:p w14:paraId="48733BC5" w14:textId="6F993204" w:rsidR="002933A3" w:rsidRPr="00496BCE" w:rsidRDefault="006F03FE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Niespełnienie przez Rezerwującego kryteriów opisanych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 ust. 8 </w:t>
      </w:r>
      <w:r w:rsidR="001C5504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powyżej</w:t>
      </w:r>
      <w:r w:rsidR="001C5504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lub niepoddanie się opisanemu tam procesowi weryfikacji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stanowi podstawę do </w:t>
      </w:r>
      <w:r w:rsidR="001F743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odmowy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zawarcia z Rezerwującym Kontraktu Terapeutycznego z przyczyn leżąc</w:t>
      </w:r>
      <w:r w:rsidR="00FB3BA7">
        <w:rPr>
          <w:rFonts w:ascii="Garamond" w:eastAsia="Times New Roman" w:hAnsi="Garamond" w:cs="Arial"/>
          <w:b/>
          <w:sz w:val="23"/>
          <w:szCs w:val="23"/>
          <w:lang w:eastAsia="ar-SA"/>
        </w:rPr>
        <w:t>ych po stronie Rezerwującego</w:t>
      </w:r>
      <w:r w:rsidR="000459A9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i stanowi przypadek, o którym mowa w ust. 7 pkt. b) powyżej.</w:t>
      </w:r>
    </w:p>
    <w:p w14:paraId="5BA40E5B" w14:textId="77777777" w:rsidR="00807CA7" w:rsidRDefault="00807CA7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38B95234" w14:textId="5C3E432D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eastAsia="ar-SA"/>
        </w:rPr>
        <w:t>§ 4.</w:t>
      </w:r>
    </w:p>
    <w:p w14:paraId="1A817EC3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Administratorem danych osobowych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 jest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S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półka</w:t>
      </w:r>
      <w:r w:rsidR="00DE0450" w:rsidRPr="00536724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2CE50059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lastRenderedPageBreak/>
        <w:t>Dane osobowe przetwarzane są w celu zawarcia i realizacji postanowień niniejszej Umowy. Podstawą prawną przetwarzania danych osobowych jest umowa. Dane osobowe zawarte w umowie przetwarzane będą w oparciu o obecnie obowiązujące przepisy prawa</w:t>
      </w:r>
      <w:r w:rsidR="00C1524B" w:rsidRPr="00536724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7A8ECE18" w14:textId="53855EF6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Dane osobowe mogą być przekazywane organom publicznym na mocy obowiązujących przepisów prawa. Dane osobowe mogą być ujawniane procesorom, czyli podmiotom przetwarzającym na zlecenie Administratora Danych.</w:t>
      </w:r>
    </w:p>
    <w:p w14:paraId="549A4DB3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Informuje się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 o prawie dostępu do swoich danych osobowych, prawie do ich sprostowania oraz ograniczenia przetwarzania, prawie wniesienia sprzeciwu wobec przetwarzania danych osobowych, prawie do żądania usunięcia danych, prawie do przenoszenia danych, a także o prawie wniesienia skargi do organu nadzorczego. Organem nadzorczym jest Prezes Urzędu Ochrony Danych Osobowych z siedzibą przy ul. Stawki 2 w Warszawie. </w:t>
      </w:r>
    </w:p>
    <w:p w14:paraId="64202A5C" w14:textId="4105EA95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Podanie danych osobowych jest dobrowolne, aczkolwiek niezbędne do zawarcia i wykonania Umowy. Niepodanie danych osobowych będzie skutkowało brakiem zawarcia Umowy oraz realizacji jej postanowień.</w:t>
      </w:r>
    </w:p>
    <w:p w14:paraId="223C6BE0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Dane osobowe będą przetwarzane do momentu upływu terminu przedawnienia ewentualnych roszczeń mogących wynikać z niniejszej Umowy. </w:t>
      </w:r>
    </w:p>
    <w:p w14:paraId="66F32C5D" w14:textId="5DEB2D79" w:rsidR="00DE0450" w:rsidRP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W procesie realizacji Umowy nie występuje i nie są podejmowane decyzje w oparciu </w:t>
      </w:r>
      <w:r w:rsidR="00C46DCA" w:rsidRPr="00536724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o zautomatyzowane profilowanie.</w:t>
      </w:r>
    </w:p>
    <w:p w14:paraId="3B5E9794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2249CCD2" w14:textId="07C8BF46" w:rsidR="00DE0450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5.</w:t>
      </w:r>
    </w:p>
    <w:p w14:paraId="0F2D7DCD" w14:textId="7B784A1F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Przeniesienie jakichkolwiek praw lub obowiązków wynikających z niniejszej Umowy przez </w:t>
      </w:r>
      <w:r w:rsidR="00D613CB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osobę trzecią wymaga uprzedniej zgody Spółki, udzielonej w formie pisemnej pod rygorem nieważności.</w:t>
      </w:r>
    </w:p>
    <w:p w14:paraId="5F3FE761" w14:textId="1D300722" w:rsidR="006A3234" w:rsidRPr="006660E5" w:rsidRDefault="00D613CB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Strony zgodnie ustalają, że wszelkie oświadczenia związan</w:t>
      </w:r>
      <w:r w:rsidR="00C46DCA" w:rsidRPr="006660E5">
        <w:rPr>
          <w:rFonts w:ascii="Garamond" w:eastAsia="Times New Roman" w:hAnsi="Garamond" w:cs="Arial"/>
          <w:sz w:val="23"/>
          <w:szCs w:val="23"/>
          <w:lang w:eastAsia="ar-SA"/>
        </w:rPr>
        <w:t>e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Umową będą składać w formie mailowej, na adresy e-mail podane w komparycji Umowy. 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>W przypadku zmiany przez Stronę adresu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e-mail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, Strona jest zobowiązana do niezwłocznego poinformowania drugiej Strony o zmianie i wskazania nowego adresu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e-mail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. </w:t>
      </w:r>
    </w:p>
    <w:p w14:paraId="319C6023" w14:textId="77777777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sprawach nieuregulowanych Umową zastosowanie mają przepisy Kodeksu cywilnego. </w:t>
      </w:r>
    </w:p>
    <w:p w14:paraId="5720E7C5" w14:textId="5B6D9712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Wszelkie zmiany Umowy wymagają </w:t>
      </w:r>
      <w:r w:rsidR="00D613CB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zgodnych oświadczeń woli Stron i potwierdzenia co najmniej w formie korespondencji mailowej oraz wysłania podpisanego skanu aneksu do Umowy. </w:t>
      </w:r>
    </w:p>
    <w:p w14:paraId="24684E3B" w14:textId="183FC9BD" w:rsidR="006A3234" w:rsidRPr="006660E5" w:rsidRDefault="00D613CB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>wentualne spory mogące wyniknąć z zawarcia i wykonywania Umowy będą rozwiązywane najpierw na drodze polubownej, a gdy metody te okażą się nieskuteczne, rozpatrywane będą przez Sąd</w:t>
      </w:r>
      <w:r w:rsidR="00D2473B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Rejonowy dla m.st. Warszawy lub Sąd Okręgowy w Warszawie (w zależności od właściwości rzeczowej).</w:t>
      </w:r>
    </w:p>
    <w:p w14:paraId="5E456EB7" w14:textId="7A013C3F" w:rsidR="00566C4C" w:rsidRPr="006660E5" w:rsidRDefault="00566C4C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3A7F1406" w14:textId="77777777" w:rsidR="00D613CB" w:rsidRPr="006660E5" w:rsidRDefault="00D613CB" w:rsidP="00E013F1">
      <w:pPr>
        <w:spacing w:line="240" w:lineRule="auto"/>
        <w:rPr>
          <w:rFonts w:ascii="Garamond" w:hAnsi="Garamond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13CB" w:rsidRPr="006660E5" w14:paraId="2546B9C7" w14:textId="77777777" w:rsidTr="00D613CB">
        <w:tc>
          <w:tcPr>
            <w:tcW w:w="4531" w:type="dxa"/>
          </w:tcPr>
          <w:p w14:paraId="5376C25C" w14:textId="3392645D" w:rsidR="00D613CB" w:rsidRPr="006660E5" w:rsidRDefault="00D613CB" w:rsidP="00E013F1">
            <w:pPr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_______________________________</w:t>
            </w:r>
          </w:p>
          <w:p w14:paraId="518A9DEC" w14:textId="06BDFD62" w:rsidR="00D613CB" w:rsidRPr="006660E5" w:rsidRDefault="00D613CB" w:rsidP="00E013F1">
            <w:pPr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w imieniu i na rzecz Spółki</w:t>
            </w:r>
          </w:p>
        </w:tc>
        <w:tc>
          <w:tcPr>
            <w:tcW w:w="4531" w:type="dxa"/>
          </w:tcPr>
          <w:p w14:paraId="64D04EF2" w14:textId="77777777" w:rsidR="00D613CB" w:rsidRPr="006660E5" w:rsidRDefault="00D613CB" w:rsidP="00E013F1">
            <w:pPr>
              <w:jc w:val="right"/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_______________________________</w:t>
            </w:r>
          </w:p>
          <w:p w14:paraId="4DD952B5" w14:textId="059EE88A" w:rsidR="00D613CB" w:rsidRPr="006660E5" w:rsidRDefault="00D613CB" w:rsidP="00E013F1">
            <w:pPr>
              <w:jc w:val="right"/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Rezerwujący</w:t>
            </w:r>
          </w:p>
        </w:tc>
      </w:tr>
    </w:tbl>
    <w:p w14:paraId="1865FA1C" w14:textId="77777777" w:rsidR="00D613CB" w:rsidRDefault="00D613CB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3F8642BE" w14:textId="77777777" w:rsidR="00EA35BD" w:rsidRDefault="00EA35BD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57109C82" w14:textId="20B51DFC" w:rsidR="00EA35BD" w:rsidRPr="006660E5" w:rsidRDefault="00EA35BD" w:rsidP="00E013F1">
      <w:pPr>
        <w:spacing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*niepotrzebne skreślić</w:t>
      </w:r>
    </w:p>
    <w:sectPr w:rsidR="00EA35BD" w:rsidRPr="006660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9AD9" w14:textId="77777777" w:rsidR="00472988" w:rsidRDefault="00472988" w:rsidP="00911705">
      <w:pPr>
        <w:spacing w:after="0" w:line="240" w:lineRule="auto"/>
      </w:pPr>
      <w:r>
        <w:separator/>
      </w:r>
    </w:p>
  </w:endnote>
  <w:endnote w:type="continuationSeparator" w:id="0">
    <w:p w14:paraId="0E891B6A" w14:textId="77777777" w:rsidR="00472988" w:rsidRDefault="00472988" w:rsidP="0091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977594046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DB8A88" w14:textId="1D970110" w:rsidR="00911705" w:rsidRPr="00911705" w:rsidRDefault="00911705">
            <w:pPr>
              <w:pStyle w:val="Stopka"/>
              <w:jc w:val="right"/>
              <w:rPr>
                <w:rFonts w:ascii="Garamond" w:hAnsi="Garamond"/>
              </w:rPr>
            </w:pPr>
            <w:r w:rsidRPr="00911705">
              <w:rPr>
                <w:rFonts w:ascii="Garamond" w:hAnsi="Garamond"/>
              </w:rPr>
              <w:t xml:space="preserve">Strona 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11705">
              <w:rPr>
                <w:rFonts w:ascii="Garamond" w:hAnsi="Garamond"/>
                <w:b/>
                <w:bCs/>
              </w:rPr>
              <w:instrText>PAGE</w:instrTex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11705">
              <w:rPr>
                <w:rFonts w:ascii="Garamond" w:hAnsi="Garamond"/>
                <w:b/>
                <w:bCs/>
              </w:rPr>
              <w:t>2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911705">
              <w:rPr>
                <w:rFonts w:ascii="Garamond" w:hAnsi="Garamond"/>
              </w:rPr>
              <w:t xml:space="preserve"> z 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11705">
              <w:rPr>
                <w:rFonts w:ascii="Garamond" w:hAnsi="Garamond"/>
                <w:b/>
                <w:bCs/>
              </w:rPr>
              <w:instrText>NUMPAGES</w:instrTex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11705">
              <w:rPr>
                <w:rFonts w:ascii="Garamond" w:hAnsi="Garamond"/>
                <w:b/>
                <w:bCs/>
              </w:rPr>
              <w:t>2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B3A6F" w14:textId="77777777" w:rsidR="00911705" w:rsidRDefault="00911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EA84" w14:textId="77777777" w:rsidR="00472988" w:rsidRDefault="00472988" w:rsidP="00911705">
      <w:pPr>
        <w:spacing w:after="0" w:line="240" w:lineRule="auto"/>
      </w:pPr>
      <w:r>
        <w:separator/>
      </w:r>
    </w:p>
  </w:footnote>
  <w:footnote w:type="continuationSeparator" w:id="0">
    <w:p w14:paraId="7D318C66" w14:textId="77777777" w:rsidR="00472988" w:rsidRDefault="00472988" w:rsidP="0091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9CF" w14:textId="3ADD7034" w:rsidR="00481F34" w:rsidRDefault="00481F34">
    <w:pPr>
      <w:pStyle w:val="Nagwek"/>
    </w:pPr>
    <w:r>
      <w:rPr>
        <w:rFonts w:ascii="Garamond" w:eastAsia="Times New Roman" w:hAnsi="Garamond" w:cs="Garamond"/>
        <w:noProof/>
        <w:sz w:val="23"/>
        <w:szCs w:val="23"/>
        <w:lang w:eastAsia="ar-SA"/>
      </w:rPr>
      <w:drawing>
        <wp:inline distT="0" distB="0" distL="0" distR="0" wp14:anchorId="5C263E8D" wp14:editId="423A81E3">
          <wp:extent cx="668499" cy="536570"/>
          <wp:effectExtent l="0" t="0" r="0" b="0"/>
          <wp:docPr id="684344339" name="Obraz 1" descr="Obraz zawierający tekst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344339" name="Obraz 1" descr="Obraz zawierający tekst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99" cy="53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818"/>
    <w:multiLevelType w:val="multilevel"/>
    <w:tmpl w:val="E7DC82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43B1A"/>
    <w:multiLevelType w:val="multilevel"/>
    <w:tmpl w:val="260C197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56BD"/>
    <w:multiLevelType w:val="multilevel"/>
    <w:tmpl w:val="D7B6DF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0190E"/>
    <w:multiLevelType w:val="multilevel"/>
    <w:tmpl w:val="AD74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4AD"/>
    <w:multiLevelType w:val="multilevel"/>
    <w:tmpl w:val="EFB247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685"/>
    <w:multiLevelType w:val="hybridMultilevel"/>
    <w:tmpl w:val="AFD4EF8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F52618"/>
    <w:multiLevelType w:val="hybridMultilevel"/>
    <w:tmpl w:val="2EE0A740"/>
    <w:lvl w:ilvl="0" w:tplc="2408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645C9"/>
    <w:multiLevelType w:val="hybridMultilevel"/>
    <w:tmpl w:val="FC8AC104"/>
    <w:lvl w:ilvl="0" w:tplc="5AD63A5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7EB"/>
    <w:multiLevelType w:val="multilevel"/>
    <w:tmpl w:val="DBEA2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E245F2"/>
    <w:multiLevelType w:val="multilevel"/>
    <w:tmpl w:val="BE0C5B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Garamond" w:eastAsia="Times New Roman" w:hAnsi="Garamond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4977032">
    <w:abstractNumId w:val="7"/>
  </w:num>
  <w:num w:numId="2" w16cid:durableId="1594241952">
    <w:abstractNumId w:val="3"/>
  </w:num>
  <w:num w:numId="3" w16cid:durableId="257756018">
    <w:abstractNumId w:val="2"/>
  </w:num>
  <w:num w:numId="4" w16cid:durableId="718672844">
    <w:abstractNumId w:val="0"/>
  </w:num>
  <w:num w:numId="5" w16cid:durableId="512493480">
    <w:abstractNumId w:val="1"/>
  </w:num>
  <w:num w:numId="6" w16cid:durableId="698166623">
    <w:abstractNumId w:val="9"/>
  </w:num>
  <w:num w:numId="7" w16cid:durableId="187957975">
    <w:abstractNumId w:val="4"/>
  </w:num>
  <w:num w:numId="8" w16cid:durableId="1787190100">
    <w:abstractNumId w:val="8"/>
  </w:num>
  <w:num w:numId="9" w16cid:durableId="1544753568">
    <w:abstractNumId w:val="6"/>
  </w:num>
  <w:num w:numId="10" w16cid:durableId="1971398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7"/>
    <w:rsid w:val="0000221A"/>
    <w:rsid w:val="00006B21"/>
    <w:rsid w:val="00015834"/>
    <w:rsid w:val="0003168A"/>
    <w:rsid w:val="00034C66"/>
    <w:rsid w:val="00035127"/>
    <w:rsid w:val="00035194"/>
    <w:rsid w:val="00041418"/>
    <w:rsid w:val="000459A9"/>
    <w:rsid w:val="00067D6F"/>
    <w:rsid w:val="000828BE"/>
    <w:rsid w:val="000902BB"/>
    <w:rsid w:val="00090F53"/>
    <w:rsid w:val="00095AC9"/>
    <w:rsid w:val="00095E5B"/>
    <w:rsid w:val="000C1CB3"/>
    <w:rsid w:val="000C3321"/>
    <w:rsid w:val="000C4710"/>
    <w:rsid w:val="000D0382"/>
    <w:rsid w:val="000F1B94"/>
    <w:rsid w:val="00145BC5"/>
    <w:rsid w:val="0019487A"/>
    <w:rsid w:val="0019565A"/>
    <w:rsid w:val="001A34D9"/>
    <w:rsid w:val="001B3485"/>
    <w:rsid w:val="001C5504"/>
    <w:rsid w:val="001F4D75"/>
    <w:rsid w:val="001F743C"/>
    <w:rsid w:val="00206B92"/>
    <w:rsid w:val="00290310"/>
    <w:rsid w:val="002933A3"/>
    <w:rsid w:val="002A551A"/>
    <w:rsid w:val="002E32D8"/>
    <w:rsid w:val="003520D9"/>
    <w:rsid w:val="00357A7F"/>
    <w:rsid w:val="003832E5"/>
    <w:rsid w:val="00383895"/>
    <w:rsid w:val="003C6966"/>
    <w:rsid w:val="003E15AB"/>
    <w:rsid w:val="00430E70"/>
    <w:rsid w:val="00472988"/>
    <w:rsid w:val="00481F34"/>
    <w:rsid w:val="00496BCE"/>
    <w:rsid w:val="004B0D28"/>
    <w:rsid w:val="004C002E"/>
    <w:rsid w:val="00506E30"/>
    <w:rsid w:val="00512E5B"/>
    <w:rsid w:val="00535F93"/>
    <w:rsid w:val="00536724"/>
    <w:rsid w:val="00557B42"/>
    <w:rsid w:val="00566C4C"/>
    <w:rsid w:val="005749F5"/>
    <w:rsid w:val="005938AE"/>
    <w:rsid w:val="005B556B"/>
    <w:rsid w:val="005C723A"/>
    <w:rsid w:val="005E4693"/>
    <w:rsid w:val="005E52DA"/>
    <w:rsid w:val="005F51DE"/>
    <w:rsid w:val="00604357"/>
    <w:rsid w:val="0060671D"/>
    <w:rsid w:val="00611B31"/>
    <w:rsid w:val="00615FBB"/>
    <w:rsid w:val="00652526"/>
    <w:rsid w:val="006660E5"/>
    <w:rsid w:val="006A025B"/>
    <w:rsid w:val="006A3234"/>
    <w:rsid w:val="006A73D5"/>
    <w:rsid w:val="006B3D28"/>
    <w:rsid w:val="006B7480"/>
    <w:rsid w:val="006C7D62"/>
    <w:rsid w:val="006D320A"/>
    <w:rsid w:val="006E4C62"/>
    <w:rsid w:val="006F03FE"/>
    <w:rsid w:val="00713347"/>
    <w:rsid w:val="0071679B"/>
    <w:rsid w:val="00794E7E"/>
    <w:rsid w:val="007B008C"/>
    <w:rsid w:val="007C3980"/>
    <w:rsid w:val="00807CA7"/>
    <w:rsid w:val="00820E22"/>
    <w:rsid w:val="0086327E"/>
    <w:rsid w:val="00863726"/>
    <w:rsid w:val="00872505"/>
    <w:rsid w:val="00874866"/>
    <w:rsid w:val="008C2C1A"/>
    <w:rsid w:val="008D4AB2"/>
    <w:rsid w:val="008F0F90"/>
    <w:rsid w:val="008F7632"/>
    <w:rsid w:val="00911705"/>
    <w:rsid w:val="00947F97"/>
    <w:rsid w:val="00953A20"/>
    <w:rsid w:val="009563BD"/>
    <w:rsid w:val="00965F8A"/>
    <w:rsid w:val="00997DD1"/>
    <w:rsid w:val="009F5730"/>
    <w:rsid w:val="00A43FB4"/>
    <w:rsid w:val="00A51C0A"/>
    <w:rsid w:val="00A55E5F"/>
    <w:rsid w:val="00A57D4E"/>
    <w:rsid w:val="00A70A9C"/>
    <w:rsid w:val="00AA58DC"/>
    <w:rsid w:val="00AA6CA4"/>
    <w:rsid w:val="00AF5AB0"/>
    <w:rsid w:val="00B45262"/>
    <w:rsid w:val="00B50664"/>
    <w:rsid w:val="00B56A9E"/>
    <w:rsid w:val="00B8671B"/>
    <w:rsid w:val="00BF5792"/>
    <w:rsid w:val="00BF583A"/>
    <w:rsid w:val="00C11243"/>
    <w:rsid w:val="00C1524B"/>
    <w:rsid w:val="00C46DCA"/>
    <w:rsid w:val="00C47D6A"/>
    <w:rsid w:val="00C63300"/>
    <w:rsid w:val="00C75AA6"/>
    <w:rsid w:val="00CD42CF"/>
    <w:rsid w:val="00CD4A29"/>
    <w:rsid w:val="00CE1D85"/>
    <w:rsid w:val="00D06DF5"/>
    <w:rsid w:val="00D2473B"/>
    <w:rsid w:val="00D53166"/>
    <w:rsid w:val="00D613CB"/>
    <w:rsid w:val="00D71EAD"/>
    <w:rsid w:val="00DB3AC7"/>
    <w:rsid w:val="00DC6DE0"/>
    <w:rsid w:val="00DE0450"/>
    <w:rsid w:val="00DE3F68"/>
    <w:rsid w:val="00E013F1"/>
    <w:rsid w:val="00E1231D"/>
    <w:rsid w:val="00E41DDC"/>
    <w:rsid w:val="00E738F3"/>
    <w:rsid w:val="00EA35BD"/>
    <w:rsid w:val="00EB11F4"/>
    <w:rsid w:val="00EB3EA7"/>
    <w:rsid w:val="00F2451E"/>
    <w:rsid w:val="00F47933"/>
    <w:rsid w:val="00F51732"/>
    <w:rsid w:val="00F73D7A"/>
    <w:rsid w:val="00FB3BA7"/>
    <w:rsid w:val="00FC7452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129F"/>
  <w15:chartTrackingRefBased/>
  <w15:docId w15:val="{B8CBCD6E-30F0-4E67-97AF-17A3F85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A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E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0E7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E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70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70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B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0F90"/>
    <w:pPr>
      <w:spacing w:after="0" w:line="240" w:lineRule="auto"/>
    </w:pPr>
    <w:rPr>
      <w:rFonts w:ascii="Aptos" w:eastAsia="Aptos" w:hAnsi="Aptos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wroceni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apia@odwroceni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Andruszkiewicz</dc:creator>
  <cp:keywords/>
  <dc:description/>
  <cp:lastModifiedBy>Dominika Szefler-Kalbarczyk</cp:lastModifiedBy>
  <cp:revision>2</cp:revision>
  <cp:lastPrinted>2024-08-12T11:26:00Z</cp:lastPrinted>
  <dcterms:created xsi:type="dcterms:W3CDTF">2025-01-27T09:15:00Z</dcterms:created>
  <dcterms:modified xsi:type="dcterms:W3CDTF">2025-01-27T09:15:00Z</dcterms:modified>
</cp:coreProperties>
</file>